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624BF">
      <w:pPr>
        <w:spacing w:line="600" w:lineRule="exact"/>
        <w:ind w:firstLine="2200" w:firstLineChars="500"/>
        <w:rPr>
          <w:rFonts w:hint="eastAsia" w:ascii="方正小标宋简体" w:hAnsi="Calibri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44"/>
          <w:szCs w:val="44"/>
        </w:rPr>
        <w:t>典型案例征集规范要求</w:t>
      </w:r>
    </w:p>
    <w:bookmarkEnd w:id="0"/>
    <w:p w14:paraId="533B62E1">
      <w:pPr>
        <w:adjustRightInd w:val="0"/>
        <w:snapToGrid w:val="0"/>
        <w:spacing w:line="600" w:lineRule="exact"/>
        <w:rPr>
          <w:rFonts w:ascii="方正小标宋简体" w:hAnsi="方正小标宋简体" w:eastAsia="方正小标宋简体" w:cs="方正小标宋简体"/>
          <w:sz w:val="30"/>
          <w:szCs w:val="30"/>
        </w:rPr>
      </w:pPr>
    </w:p>
    <w:p w14:paraId="38DEEC6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ind w:firstLine="480" w:firstLineChars="200"/>
        <w:textAlignment w:val="auto"/>
        <w:rPr>
          <w:rFonts w:hint="eastAsia" w:ascii="仿宋" w:hAnsi="仿宋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  <w:lang w:eastAsia="zh-CN"/>
        </w:rPr>
        <w:t>一、基本要求</w:t>
      </w:r>
    </w:p>
    <w:p w14:paraId="53756C8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ind w:firstLine="480" w:firstLineChars="200"/>
        <w:textAlignment w:val="auto"/>
        <w:rPr>
          <w:rFonts w:hint="eastAsia" w:ascii="仿宋" w:hAnsi="仿宋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  <w:lang w:eastAsia="zh-CN"/>
        </w:rPr>
        <w:t>案例以报告为体例，文本要求选题精准、主旨清晰、层次分明、内容详实、语言生动。基本信息包括案例标题（一般不超过25个字，可以采用副标题）、内容提要和单位名称等。</w:t>
      </w:r>
    </w:p>
    <w:p w14:paraId="373F936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ind w:firstLine="480" w:firstLineChars="200"/>
        <w:textAlignment w:val="auto"/>
        <w:rPr>
          <w:rFonts w:hint="eastAsia" w:ascii="仿宋" w:hAnsi="仿宋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  <w:lang w:eastAsia="zh-CN"/>
        </w:rPr>
        <w:t>二、文档篇幅</w:t>
      </w:r>
    </w:p>
    <w:p w14:paraId="21B0D12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ind w:firstLine="480" w:firstLineChars="200"/>
        <w:textAlignment w:val="auto"/>
        <w:rPr>
          <w:rFonts w:hint="eastAsia" w:ascii="仿宋" w:hAnsi="仿宋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  <w:lang w:eastAsia="zh-CN"/>
        </w:rPr>
        <w:t>案例采用Word文档，插图精度高。社区教育服务传统文化传承与繁荣优秀案例篇幅不少5000字，老年教育优秀案例篇幅在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24"/>
          <w:lang w:eastAsia="zh-CN"/>
        </w:rPr>
        <w:t>000字左右，党建案例在4000字左右。</w:t>
      </w:r>
    </w:p>
    <w:p w14:paraId="04FD5B8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ind w:firstLine="480" w:firstLineChars="200"/>
        <w:textAlignment w:val="auto"/>
        <w:rPr>
          <w:rFonts w:hint="eastAsia" w:ascii="仿宋" w:hAnsi="仿宋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  <w:lang w:eastAsia="zh-CN"/>
        </w:rPr>
        <w:t>三、正文结构</w:t>
      </w:r>
    </w:p>
    <w:p w14:paraId="54FDD85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ind w:firstLine="480" w:firstLineChars="200"/>
        <w:textAlignment w:val="auto"/>
        <w:rPr>
          <w:rFonts w:hint="eastAsia" w:ascii="仿宋" w:hAnsi="仿宋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  <w:lang w:eastAsia="zh-CN"/>
        </w:rPr>
        <w:t>包括基本情况（背景）、主要做法、特色和亮点、工作成效、推广价值等五个部分组成。语言清晰流畅，文字、图表、符号、计量单位等要符合国家相关行业标准和规范。</w:t>
      </w:r>
    </w:p>
    <w:p w14:paraId="5FFFABE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ind w:firstLine="480" w:firstLineChars="200"/>
        <w:textAlignment w:val="auto"/>
        <w:rPr>
          <w:rFonts w:hint="eastAsia" w:ascii="仿宋" w:hAnsi="仿宋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  <w:lang w:eastAsia="zh-CN"/>
        </w:rPr>
        <w:t>四、图表说明</w:t>
      </w:r>
    </w:p>
    <w:p w14:paraId="57389EF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ind w:firstLine="480" w:firstLineChars="200"/>
        <w:textAlignment w:val="auto"/>
        <w:rPr>
          <w:rFonts w:hint="eastAsia" w:ascii="仿宋" w:hAnsi="仿宋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  <w:lang w:eastAsia="zh-CN"/>
        </w:rPr>
        <w:t>图中文字、符号、坐标标值及标值线要清晰，标目应使用标准的物理量和单位符号。图表按先后顺序以数字标出，如图1、图2……，表1、表2……。图表文字采用五号楷体GB_2312。图标题居中设于图的正下方，表标题居中设于表的正上方。老年教育案例须有3-5张照片并配文字说明。</w:t>
      </w:r>
    </w:p>
    <w:p w14:paraId="45837AA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ind w:firstLine="480" w:firstLineChars="200"/>
        <w:textAlignment w:val="auto"/>
        <w:rPr>
          <w:rFonts w:hint="eastAsia" w:ascii="仿宋" w:hAnsi="仿宋" w:eastAsia="仿宋" w:cs="宋体"/>
          <w:kern w:val="0"/>
          <w:sz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  <w:lang w:eastAsia="zh-CN"/>
        </w:rPr>
        <w:t>五、论文字体要求：论文题目用三号黑体，论文各章标题用小四号黑体，其余各节标题以及论文正文都用五号宋体，1.25倍行距。作者、单位、摘要、关键词以及参考文献内容一律用小五号楷体。“摘要”、“关键词”、“参考文献”、“作者简介”几个字用小五号黑体，且统一用“[ ]”（加粗）标示。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D945F81-B12D-4D41-B6EA-5BBEE311630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1FCBA98-1028-4A60-A3AA-09D130DB87EA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BCD5346-6143-4EE3-A34C-675E8C29D6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679EE"/>
    <w:rsid w:val="0F413D22"/>
    <w:rsid w:val="2BB740BD"/>
    <w:rsid w:val="47D56246"/>
    <w:rsid w:val="53284879"/>
    <w:rsid w:val="53B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adjustRightInd w:val="0"/>
      <w:snapToGrid w:val="0"/>
      <w:spacing w:line="360" w:lineRule="auto"/>
      <w:ind w:firstLine="420" w:firstLineChars="100"/>
    </w:pPr>
    <w:rPr>
      <w:rFonts w:ascii="Times New Roman" w:hAnsi="Times New Roman" w:eastAsia="方正仿宋简体"/>
      <w:snapToGrid w:val="0"/>
      <w:kern w:val="32"/>
      <w:sz w:val="32"/>
      <w:szCs w:val="24"/>
    </w:rPr>
  </w:style>
  <w:style w:type="paragraph" w:styleId="3">
    <w:name w:val="Body Text"/>
    <w:basedOn w:val="1"/>
    <w:next w:val="2"/>
    <w:qFormat/>
    <w:uiPriority w:val="0"/>
    <w:rPr>
      <w:rFonts w:ascii="Times New Roman" w:hAnsi="Times New Roman" w:eastAsia="仿宋_GB2312" w:cs="Times New Roman"/>
      <w:kern w:val="0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1284</Words>
  <Characters>1319</Characters>
  <Lines>0</Lines>
  <Paragraphs>0</Paragraphs>
  <TotalTime>2</TotalTime>
  <ScaleCrop>false</ScaleCrop>
  <LinksUpToDate>false</LinksUpToDate>
  <CharactersWithSpaces>1330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2025-03-11T00:57:00Z</dcterms:created>
  <dc:creator>Administrator</dc:creator>
  <cp:lastModifiedBy>施赟</cp:lastModifiedBy>
  <dcterms:modified xsi:type="dcterms:W3CDTF">2025-03-11T08:21:29Z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eyJoZGlkIjoiODE3Zjk4ZjRiYjczYTUzMTY0NmEzNGU4YzY1OTZiMmEiLCJ1c2VySWQiOiI3MTA1NzMwNzYifQ==</vt:lpwstr>
  </property>
  <property fmtid="{D5CDD505-2E9C-101B-9397-08002B2CF9AE}" pid="4" name="ICV">
    <vt:lpwstr>EE7651C79BF64DA0BE50E8C199C07A56_12</vt:lpwstr>
  </property>
</Properties>
</file>